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5465" w14:textId="498EA1E1" w:rsidR="00130E85" w:rsidRDefault="00130E85" w:rsidP="00130E85">
      <w:pPr>
        <w:rPr>
          <w:rFonts w:ascii="Times New Roman" w:hAnsi="Times New Roman" w:cs="Times New Roman"/>
        </w:rPr>
      </w:pPr>
      <w:r>
        <w:rPr>
          <w:rFonts w:ascii="Times New Roman" w:hAnsi="Times New Roman" w:cs="Times New Roman"/>
        </w:rPr>
        <w:t>*La solemnitat que la Ciutat de Barchinona feu en la sepultura del reverent mossén Johan Soler, quondam, bisbe de Barchinona.</w:t>
      </w:r>
      <w:r w:rsidR="00D52657">
        <w:rPr>
          <w:rFonts w:ascii="Times New Roman" w:hAnsi="Times New Roman" w:cs="Times New Roman"/>
          <w:vertAlign w:val="superscript"/>
        </w:rPr>
        <w:t>[</w:t>
      </w:r>
      <w:r w:rsidR="00D52657">
        <w:rPr>
          <w:rStyle w:val="FootnoteReference"/>
          <w:rFonts w:ascii="Times New Roman" w:hAnsi="Times New Roman" w:cs="Times New Roman"/>
        </w:rPr>
        <w:footnoteReference w:id="1"/>
      </w:r>
      <w:r w:rsidR="00D52657">
        <w:rPr>
          <w:rFonts w:ascii="Times New Roman" w:hAnsi="Times New Roman" w:cs="Times New Roman"/>
          <w:vertAlign w:val="superscript"/>
        </w:rPr>
        <w:t>]</w:t>
      </w:r>
    </w:p>
    <w:p w14:paraId="3F787238" w14:textId="77777777" w:rsidR="00130E85" w:rsidRDefault="00130E85" w:rsidP="00130E85">
      <w:pPr>
        <w:rPr>
          <w:rFonts w:ascii="Times New Roman" w:hAnsi="Times New Roman" w:cs="Times New Roman"/>
        </w:rPr>
      </w:pPr>
    </w:p>
    <w:p w14:paraId="0AC2ABC8" w14:textId="77777777" w:rsidR="00130E85" w:rsidRDefault="00130E85" w:rsidP="00130E85">
      <w:pPr>
        <w:jc w:val="right"/>
        <w:rPr>
          <w:rFonts w:ascii="Times New Roman" w:hAnsi="Times New Roman" w:cs="Times New Roman"/>
        </w:rPr>
      </w:pPr>
      <w:r>
        <w:rPr>
          <w:rFonts w:ascii="Times New Roman" w:hAnsi="Times New Roman" w:cs="Times New Roman"/>
        </w:rPr>
        <w:t>[10–15 novembre 1463]</w:t>
      </w:r>
    </w:p>
    <w:p w14:paraId="6944DE89" w14:textId="77777777" w:rsidR="00130E85" w:rsidRDefault="00130E85" w:rsidP="00130E85">
      <w:pPr>
        <w:jc w:val="right"/>
        <w:rPr>
          <w:rFonts w:ascii="Times New Roman" w:hAnsi="Times New Roman" w:cs="Times New Roman"/>
        </w:rPr>
      </w:pPr>
    </w:p>
    <w:p w14:paraId="121A2788" w14:textId="77777777" w:rsidR="00130E85" w:rsidRDefault="00130E85" w:rsidP="00130E85">
      <w:pPr>
        <w:rPr>
          <w:rFonts w:ascii="Times New Roman" w:hAnsi="Times New Roman" w:cs="Times New Roman"/>
        </w:rPr>
      </w:pPr>
      <w:r>
        <w:rPr>
          <w:rFonts w:ascii="Times New Roman" w:hAnsi="Times New Roman" w:cs="Times New Roman"/>
        </w:rPr>
        <w:t xml:space="preserve">    Dijous, a X. del mes de noembre del any de la Nativitat de Nostro Senyor MCCCCLXIII., vers les tres hores de matí, lo molt reverent mossén Johan, per la gracia de Deu bisba de la present ciutat de Barchinona, nadiu de la vila de Caldes de Monbuy, detengut de malaltia, finí sos derrés dies en lo palau bisbal de la dita ciutat, retent la sua ánima a nostro senyor Deu. E com la dita ciutat en les sepultures de altres prelats, axí bisbes com archabisbes de Terragona, deffuncts en la dita ciutat e soterrats dins la Seu de aquella, ha acustumat fer certa solempnitat, e per tant los honorables mossén Ffrancesch Lobet, mossén Johan Serra, mossén Johan de Lobera, mossén Steva Mir e mossén P. Juliá, l’any present consellers de la dita Ciutat, haguda noticia e certifficats per los marmessors del dit reverent bisbe de la mort de aquell, de continent prengueran gramalles negres de dol, e hagut acord ab alguns promens ciutadans e altres de la dita ciutat sobre la forma del prosseguir en les dites coses, lo die de divendres, aprés següent, vestits ab lurs gramalles de dol e caperons al coll, anaren, ab lurs vergués devant, al dit palau del dit reverent bisbe, e muntaren a la sala de aquell, en la qual lo cors del dit reverent bisbe fou posat en la forma següent: ço es, que la dita sala fou ampaliade de draps de ras, e foren fets sinch altás, ço es, dos a cascuna part de la sala * e hu al cap de aquella; en los quals altás se celebraven misses, e en mig de la dita sala fou fet un lit de posts, cubert de un drap de ras, sobre lo qual fou posat lo cors del dit reverent bisbe, vestit com si stigués en sa cadira catedral, ab se mitre al cap, ab care descuberta e ab se crossa als pits vers la ma dreta. E les parroquies e monastís de frares cotidianament, una volta de matí e altre aprés dinar, tant com lo dit cors stech a la dita sala, venian a la dita sala processionalment fahent absolució alta devant lo dit cors. E stech lo dit cors del dit dia de divendres, que comtavem XI. del dit mes, fins lo dilluns aprés següent; peró no stech sino un jorn descarat, com lo dissapte aprés següent fo mes [en la caxa], sobre la qual caxa fou stés un drap d’or imperial, encasat dins orles de terçanell ab senyals del dit bisbe.</w:t>
      </w:r>
    </w:p>
    <w:p w14:paraId="106B4641" w14:textId="77777777" w:rsidR="00130E85" w:rsidRDefault="00130E85" w:rsidP="00130E85">
      <w:pPr>
        <w:rPr>
          <w:rFonts w:ascii="Times New Roman" w:hAnsi="Times New Roman" w:cs="Times New Roman"/>
        </w:rPr>
      </w:pPr>
      <w:r>
        <w:rPr>
          <w:rFonts w:ascii="Times New Roman" w:hAnsi="Times New Roman" w:cs="Times New Roman"/>
        </w:rPr>
        <w:t xml:space="preserve">    E en la dita sala los dits honorables consellers, asseguts en un banch a la part dreta al cap de la dita sala posat, hoyren missa, la qual se celebrà en un dels dits altás, e hoyda aquella, comunicaren ab los marmessors del dit bisbe, offerint en aquells, per part de la dita ciutat, si res los occorria haver mester de aquella. E tornats a la Casa de la present Ciutat, ab consell de notables promens, ciutadans honrats de la dita Ciutat, delliberaren esser procehit e procehiren a la solemnitat de la dita sepultura en la forma següent:</w:t>
      </w:r>
    </w:p>
    <w:p w14:paraId="7E72E7C7" w14:textId="77777777" w:rsidR="00130E85" w:rsidRDefault="00130E85" w:rsidP="00130E85">
      <w:pPr>
        <w:rPr>
          <w:rFonts w:ascii="Times New Roman" w:hAnsi="Times New Roman" w:cs="Times New Roman"/>
        </w:rPr>
      </w:pPr>
      <w:r>
        <w:rPr>
          <w:rFonts w:ascii="Times New Roman" w:hAnsi="Times New Roman" w:cs="Times New Roman"/>
        </w:rPr>
        <w:t xml:space="preserve">    *E primerament, ordonaren e delliberaren que los honorables en P. Bussot, ciutadá, e Luis Figueres, mercader, obrés l’any present de la dita Ciutat, vestits ab gremalles de dol, sens vestir caperons, de part dels dits honorables consellers convidassen lo reverent don Johan de Bemunt, loctinent del senyor rey; lo reverent bisba de Vich; les senyores comtesses de Luna e de Pellás; dona Sanxis de Noualles e dona Elfa de Cardona.</w:t>
      </w:r>
    </w:p>
    <w:p w14:paraId="1932B807" w14:textId="77777777" w:rsidR="00130E85" w:rsidRDefault="00130E85" w:rsidP="00130E85">
      <w:pPr>
        <w:rPr>
          <w:rFonts w:ascii="Times New Roman" w:hAnsi="Times New Roman" w:cs="Times New Roman"/>
        </w:rPr>
      </w:pPr>
      <w:r>
        <w:rPr>
          <w:rFonts w:ascii="Times New Roman" w:hAnsi="Times New Roman" w:cs="Times New Roman"/>
        </w:rPr>
        <w:t xml:space="preserve">    E mes, delliberaren que per lurs vergués, a peu, de part dels dits honorables consellers, fossen convidats tots los monastís de frares, barons, nobles homens e cavallers, qui•s trobassen en la dita ciutat, e tots los honorables ciutadans e mercaders de aquella e lurs mullers. E que lo capitol de la Seu e los parents e amichs del dit reverent bisba fessen convidar a lur de part e per si mateys.</w:t>
      </w:r>
    </w:p>
    <w:p w14:paraId="49CAAC66" w14:textId="77777777" w:rsidR="00130E85" w:rsidRDefault="00130E85" w:rsidP="00130E85">
      <w:pPr>
        <w:rPr>
          <w:rFonts w:ascii="Times New Roman" w:hAnsi="Times New Roman" w:cs="Times New Roman"/>
        </w:rPr>
      </w:pPr>
      <w:r>
        <w:rPr>
          <w:rFonts w:ascii="Times New Roman" w:hAnsi="Times New Roman" w:cs="Times New Roman"/>
        </w:rPr>
        <w:t xml:space="preserve">    Item, offeriren donar per la dita sepultura hun drap acustumat donar en semblants sepultures, encasat dins orles de terçanell negre ab senyals de la dita Ciutat. Mas per ço com </w:t>
      </w:r>
      <w:r>
        <w:rPr>
          <w:rFonts w:ascii="Times New Roman" w:hAnsi="Times New Roman" w:cs="Times New Roman"/>
        </w:rPr>
        <w:lastRenderedPageBreak/>
        <w:t>en lo temps de la dita sepultura no•s trobaren semblants draps d’or en la dita ciutat, jatsesia per en Johan Mayans, scrivá del present racional, fos cercat si tals draps s•ich trobaven, e com no•s trobassen, fou prestat a la dita Ciutat per la sacrestia de la Seu lo drap d’or blanch, lo qual per la dita Ciutat fou donat a la dita sacrestia per la sepultura del illustre rey Alfonso, de loable recordació, ornat de senyals de la dita Ciutat, en lo qual foren sobreposats dos senyals del dit reverent bisbe; e lo dit drap fou posat sobre lo cors del dit reverent bisbe en la manera següent: ço es, * que lo prop dit drap fou posat stés sobre un altre drap d’or, ab senyals del dit reverent bisba, stanent lo drap de la Ciutat de mig fins al cap, e lo del dit reverent bisbe romás de mig fins als peus.</w:t>
      </w:r>
    </w:p>
    <w:p w14:paraId="7F44A64F" w14:textId="77777777" w:rsidR="00130E85" w:rsidRDefault="00130E85" w:rsidP="00130E85">
      <w:pPr>
        <w:rPr>
          <w:rFonts w:ascii="Times New Roman" w:hAnsi="Times New Roman" w:cs="Times New Roman"/>
        </w:rPr>
      </w:pPr>
      <w:r>
        <w:rPr>
          <w:rFonts w:ascii="Times New Roman" w:hAnsi="Times New Roman" w:cs="Times New Roman"/>
        </w:rPr>
        <w:t xml:space="preserve">    E noresmenys, fou ordonat per los dits honorables consellers que fossen fets L. brandons de sera groga, de pes cascú de V. lls., ab dos senyals de la Ciutat en cascun ciri; los quals fossen portats per pobres acompenyant lo cors; e fou donat a cascun pobre VI. diners; e dels dits L. brandons foren donats a la sacrestia V. brandons, e los restants XXXXV. brandons foren restituits al candeler.</w:t>
      </w:r>
    </w:p>
    <w:p w14:paraId="07AD1C10" w14:textId="77777777" w:rsidR="00130E85" w:rsidRDefault="00130E85" w:rsidP="00130E85">
      <w:pPr>
        <w:rPr>
          <w:rFonts w:ascii="Times New Roman" w:hAnsi="Times New Roman" w:cs="Times New Roman"/>
        </w:rPr>
      </w:pPr>
      <w:r>
        <w:rPr>
          <w:rFonts w:ascii="Times New Roman" w:hAnsi="Times New Roman" w:cs="Times New Roman"/>
        </w:rPr>
        <w:t xml:space="preserve">    Aprés, los dits honorables consellers, proseguints la forma de la dita sepultura, ordonaren segons en semblants sepultures es acustumat, ço es, que ordonaren, que als caps del dit lit portassen dos canonges de la Seu e dos mestres en theologia e dos honrats ciutadans, e atres tants als peus; e per los costats del dit lit portassen solament ciutadans. E son les persones assignades a les dites coses les següents.</w:t>
      </w:r>
    </w:p>
    <w:p w14:paraId="171A52EE" w14:textId="77777777" w:rsidR="00130E85" w:rsidRDefault="00130E85" w:rsidP="00130E85">
      <w:pPr>
        <w:rPr>
          <w:rFonts w:ascii="Times New Roman" w:hAnsi="Times New Roman" w:cs="Times New Roman"/>
        </w:rPr>
      </w:pPr>
    </w:p>
    <w:p w14:paraId="67EC2204" w14:textId="77777777" w:rsidR="00130E85" w:rsidRDefault="00130E85" w:rsidP="00130E85">
      <w:pPr>
        <w:tabs>
          <w:tab w:val="left" w:pos="6458"/>
        </w:tabs>
        <w:rPr>
          <w:rFonts w:ascii="Times New Roman" w:hAnsi="Times New Roman" w:cs="Times New Roman"/>
        </w:rPr>
      </w:pPr>
      <w:r>
        <w:rPr>
          <w:rFonts w:ascii="Times New Roman" w:hAnsi="Times New Roman" w:cs="Times New Roman"/>
        </w:rPr>
        <w:t xml:space="preserve">    A la part dreta del cap:</w:t>
      </w:r>
      <w:r>
        <w:rPr>
          <w:rFonts w:ascii="Times New Roman" w:hAnsi="Times New Roman" w:cs="Times New Roman"/>
        </w:rPr>
        <w:tab/>
        <w:t>Part squerra del cap:</w:t>
      </w:r>
    </w:p>
    <w:p w14:paraId="68E1DE13" w14:textId="77777777" w:rsidR="00130E85" w:rsidRDefault="00130E85" w:rsidP="00130E85">
      <w:pPr>
        <w:rPr>
          <w:rFonts w:ascii="Times New Roman" w:hAnsi="Times New Roman" w:cs="Times New Roman"/>
        </w:rPr>
      </w:pPr>
    </w:p>
    <w:p w14:paraId="3C116AF3" w14:textId="77777777" w:rsidR="00130E85" w:rsidRDefault="00130E85" w:rsidP="00130E85">
      <w:pPr>
        <w:tabs>
          <w:tab w:val="left" w:pos="4884"/>
        </w:tabs>
        <w:rPr>
          <w:rFonts w:ascii="Times New Roman" w:hAnsi="Times New Roman" w:cs="Times New Roman"/>
        </w:rPr>
      </w:pPr>
      <w:r>
        <w:rPr>
          <w:rFonts w:ascii="Times New Roman" w:hAnsi="Times New Roman" w:cs="Times New Roman"/>
        </w:rPr>
        <w:t>Mossén Berenguer de Sos, canonge e degá.</w:t>
      </w:r>
      <w:r>
        <w:rPr>
          <w:rFonts w:ascii="Times New Roman" w:hAnsi="Times New Roman" w:cs="Times New Roman"/>
        </w:rPr>
        <w:tab/>
        <w:t>Mossén Guillem Romeu, ciutadá.</w:t>
      </w:r>
    </w:p>
    <w:p w14:paraId="0340C346" w14:textId="77777777" w:rsidR="00130E85" w:rsidRDefault="00130E85" w:rsidP="00130E85">
      <w:pPr>
        <w:tabs>
          <w:tab w:val="center" w:pos="4510"/>
          <w:tab w:val="left" w:pos="4884"/>
        </w:tabs>
        <w:rPr>
          <w:rFonts w:ascii="Times New Roman" w:hAnsi="Times New Roman" w:cs="Times New Roman"/>
        </w:rPr>
      </w:pPr>
      <w:r>
        <w:rPr>
          <w:rFonts w:ascii="Times New Roman" w:hAnsi="Times New Roman" w:cs="Times New Roman"/>
        </w:rPr>
        <w:t>Mossén Miquel Dez Pla, ciutadá.</w:t>
      </w:r>
      <w:r>
        <w:rPr>
          <w:rFonts w:ascii="Times New Roman" w:hAnsi="Times New Roman" w:cs="Times New Roman"/>
        </w:rPr>
        <w:tab/>
      </w:r>
      <w:r>
        <w:rPr>
          <w:rFonts w:ascii="Times New Roman" w:hAnsi="Times New Roman" w:cs="Times New Roman"/>
        </w:rPr>
        <w:tab/>
        <w:t>Mossén Colom, canonge e ardiaca.</w:t>
      </w:r>
    </w:p>
    <w:p w14:paraId="6690037C" w14:textId="77777777" w:rsidR="00130E85" w:rsidRDefault="00130E85" w:rsidP="00130E85">
      <w:pPr>
        <w:tabs>
          <w:tab w:val="center" w:pos="4510"/>
          <w:tab w:val="left" w:pos="4884"/>
        </w:tabs>
        <w:rPr>
          <w:rFonts w:ascii="Times New Roman" w:hAnsi="Times New Roman" w:cs="Times New Roman"/>
        </w:rPr>
      </w:pPr>
      <w:r>
        <w:rPr>
          <w:rFonts w:ascii="Times New Roman" w:hAnsi="Times New Roman" w:cs="Times New Roman"/>
        </w:rPr>
        <w:t>Mestre Mertí Aguda, Prehicador.</w:t>
      </w:r>
      <w:r>
        <w:rPr>
          <w:rFonts w:ascii="Times New Roman" w:hAnsi="Times New Roman" w:cs="Times New Roman"/>
        </w:rPr>
        <w:tab/>
      </w:r>
      <w:r>
        <w:rPr>
          <w:rFonts w:ascii="Times New Roman" w:hAnsi="Times New Roman" w:cs="Times New Roman"/>
        </w:rPr>
        <w:tab/>
        <w:t>Mestre Berga, Frare Menor.</w:t>
      </w:r>
    </w:p>
    <w:p w14:paraId="3DE28896" w14:textId="77777777" w:rsidR="00130E85" w:rsidRDefault="00130E85" w:rsidP="00130E85">
      <w:pPr>
        <w:rPr>
          <w:rFonts w:ascii="Times New Roman" w:hAnsi="Times New Roman" w:cs="Times New Roman"/>
        </w:rPr>
      </w:pPr>
    </w:p>
    <w:p w14:paraId="369EB97C" w14:textId="77777777" w:rsidR="00130E85" w:rsidRDefault="00130E85" w:rsidP="00130E85">
      <w:pPr>
        <w:tabs>
          <w:tab w:val="left" w:pos="6473"/>
        </w:tabs>
        <w:rPr>
          <w:rFonts w:ascii="Times New Roman" w:hAnsi="Times New Roman" w:cs="Times New Roman"/>
        </w:rPr>
      </w:pPr>
      <w:r>
        <w:rPr>
          <w:rFonts w:ascii="Times New Roman" w:hAnsi="Times New Roman" w:cs="Times New Roman"/>
        </w:rPr>
        <w:t xml:space="preserve">    *Als peus, a la part dreta:</w:t>
      </w:r>
      <w:r>
        <w:rPr>
          <w:rFonts w:ascii="Times New Roman" w:hAnsi="Times New Roman" w:cs="Times New Roman"/>
        </w:rPr>
        <w:tab/>
        <w:t>Als peus a la part squerra:</w:t>
      </w:r>
    </w:p>
    <w:p w14:paraId="023E9F78" w14:textId="77777777" w:rsidR="00130E85" w:rsidRDefault="00130E85" w:rsidP="00130E85">
      <w:pPr>
        <w:rPr>
          <w:rFonts w:ascii="Times New Roman" w:hAnsi="Times New Roman" w:cs="Times New Roman"/>
        </w:rPr>
      </w:pPr>
    </w:p>
    <w:p w14:paraId="377874C5" w14:textId="77777777" w:rsidR="00130E85" w:rsidRDefault="00130E85" w:rsidP="00130E85">
      <w:pPr>
        <w:tabs>
          <w:tab w:val="center" w:pos="4510"/>
          <w:tab w:val="left" w:pos="4899"/>
        </w:tabs>
        <w:rPr>
          <w:rFonts w:ascii="Times New Roman" w:hAnsi="Times New Roman" w:cs="Times New Roman"/>
        </w:rPr>
      </w:pPr>
      <w:r>
        <w:rPr>
          <w:rFonts w:ascii="Times New Roman" w:hAnsi="Times New Roman" w:cs="Times New Roman"/>
        </w:rPr>
        <w:t>Mossén Johan Comes, canonge.</w:t>
      </w:r>
      <w:r>
        <w:rPr>
          <w:rFonts w:ascii="Times New Roman" w:hAnsi="Times New Roman" w:cs="Times New Roman"/>
        </w:rPr>
        <w:tab/>
      </w:r>
      <w:r>
        <w:rPr>
          <w:rFonts w:ascii="Times New Roman" w:hAnsi="Times New Roman" w:cs="Times New Roman"/>
        </w:rPr>
        <w:tab/>
        <w:t>Mossén Johan Ça Pila, ciutadá.</w:t>
      </w:r>
    </w:p>
    <w:p w14:paraId="2324698F" w14:textId="77777777" w:rsidR="00130E85" w:rsidRDefault="00130E85" w:rsidP="00130E85">
      <w:pPr>
        <w:tabs>
          <w:tab w:val="center" w:pos="4510"/>
          <w:tab w:val="left" w:pos="4899"/>
        </w:tabs>
        <w:rPr>
          <w:rFonts w:ascii="Times New Roman" w:hAnsi="Times New Roman" w:cs="Times New Roman"/>
        </w:rPr>
      </w:pPr>
      <w:r>
        <w:rPr>
          <w:rFonts w:ascii="Times New Roman" w:hAnsi="Times New Roman" w:cs="Times New Roman"/>
        </w:rPr>
        <w:t>Mossén Phelip de Ferreres, ciutedá.</w:t>
      </w:r>
      <w:r>
        <w:rPr>
          <w:rFonts w:ascii="Times New Roman" w:hAnsi="Times New Roman" w:cs="Times New Roman"/>
        </w:rPr>
        <w:tab/>
      </w:r>
      <w:r>
        <w:rPr>
          <w:rFonts w:ascii="Times New Roman" w:hAnsi="Times New Roman" w:cs="Times New Roman"/>
        </w:rPr>
        <w:tab/>
        <w:t>Mossén Anthoni Janer, canonge.</w:t>
      </w:r>
    </w:p>
    <w:p w14:paraId="46F26213" w14:textId="77777777" w:rsidR="00130E85" w:rsidRDefault="00130E85" w:rsidP="00130E85">
      <w:pPr>
        <w:tabs>
          <w:tab w:val="center" w:pos="4510"/>
          <w:tab w:val="left" w:pos="4899"/>
        </w:tabs>
        <w:rPr>
          <w:rFonts w:ascii="Times New Roman" w:hAnsi="Times New Roman" w:cs="Times New Roman"/>
        </w:rPr>
      </w:pPr>
      <w:r>
        <w:rPr>
          <w:rFonts w:ascii="Times New Roman" w:hAnsi="Times New Roman" w:cs="Times New Roman"/>
        </w:rPr>
        <w:t>Mestre Johan Ramon, del Carme.</w:t>
      </w:r>
      <w:r>
        <w:rPr>
          <w:rFonts w:ascii="Times New Roman" w:hAnsi="Times New Roman" w:cs="Times New Roman"/>
        </w:rPr>
        <w:tab/>
      </w:r>
      <w:r>
        <w:rPr>
          <w:rFonts w:ascii="Times New Roman" w:hAnsi="Times New Roman" w:cs="Times New Roman"/>
        </w:rPr>
        <w:tab/>
        <w:t>Mestre Socarrats, dels Agostins.</w:t>
      </w:r>
    </w:p>
    <w:p w14:paraId="5BA9458C" w14:textId="77777777" w:rsidR="00130E85" w:rsidRDefault="00130E85" w:rsidP="00130E85">
      <w:pPr>
        <w:tabs>
          <w:tab w:val="center" w:pos="4510"/>
          <w:tab w:val="left" w:pos="4899"/>
        </w:tabs>
        <w:rPr>
          <w:rFonts w:ascii="Times New Roman" w:hAnsi="Times New Roman" w:cs="Times New Roman"/>
        </w:rPr>
      </w:pPr>
    </w:p>
    <w:p w14:paraId="07DDF31D" w14:textId="77777777" w:rsidR="00130E85" w:rsidRDefault="00130E85" w:rsidP="00130E85">
      <w:pPr>
        <w:tabs>
          <w:tab w:val="left" w:pos="1306"/>
          <w:tab w:val="left" w:pos="7348"/>
        </w:tabs>
        <w:rPr>
          <w:rFonts w:ascii="Times New Roman" w:hAnsi="Times New Roman" w:cs="Times New Roman"/>
        </w:rPr>
      </w:pPr>
      <w:r>
        <w:rPr>
          <w:rFonts w:ascii="Times New Roman" w:hAnsi="Times New Roman" w:cs="Times New Roman"/>
        </w:rPr>
        <w:tab/>
        <w:t>Costat dret:</w:t>
      </w:r>
      <w:r>
        <w:rPr>
          <w:rFonts w:ascii="Times New Roman" w:hAnsi="Times New Roman" w:cs="Times New Roman"/>
        </w:rPr>
        <w:tab/>
        <w:t>Costat squerra:</w:t>
      </w:r>
    </w:p>
    <w:p w14:paraId="68C45E8C" w14:textId="77777777" w:rsidR="00130E85" w:rsidRDefault="00130E85" w:rsidP="00130E85">
      <w:pPr>
        <w:tabs>
          <w:tab w:val="left" w:pos="1306"/>
          <w:tab w:val="left" w:pos="7155"/>
        </w:tabs>
        <w:rPr>
          <w:rFonts w:ascii="Times New Roman" w:hAnsi="Times New Roman" w:cs="Times New Roman"/>
        </w:rPr>
      </w:pPr>
      <w:r>
        <w:rPr>
          <w:rFonts w:ascii="Times New Roman" w:hAnsi="Times New Roman" w:cs="Times New Roman"/>
        </w:rPr>
        <w:tab/>
      </w:r>
    </w:p>
    <w:p w14:paraId="506C17D8" w14:textId="77777777" w:rsidR="00130E85" w:rsidRDefault="00130E85" w:rsidP="00130E85">
      <w:pPr>
        <w:tabs>
          <w:tab w:val="left" w:pos="1306"/>
          <w:tab w:val="center" w:pos="4510"/>
          <w:tab w:val="left" w:pos="4899"/>
        </w:tabs>
        <w:rPr>
          <w:rFonts w:ascii="Times New Roman" w:hAnsi="Times New Roman" w:cs="Times New Roman"/>
        </w:rPr>
      </w:pPr>
      <w:r>
        <w:rPr>
          <w:rFonts w:ascii="Times New Roman" w:hAnsi="Times New Roman" w:cs="Times New Roman"/>
        </w:rPr>
        <w:t>Mossén Johan Ça Rovira.</w:t>
      </w:r>
      <w:r>
        <w:rPr>
          <w:rFonts w:ascii="Times New Roman" w:hAnsi="Times New Roman" w:cs="Times New Roman"/>
        </w:rPr>
        <w:tab/>
      </w:r>
      <w:r>
        <w:rPr>
          <w:rFonts w:ascii="Times New Roman" w:hAnsi="Times New Roman" w:cs="Times New Roman"/>
        </w:rPr>
        <w:tab/>
        <w:t>Mossén Anthoni Pujade.</w:t>
      </w:r>
    </w:p>
    <w:p w14:paraId="5DDBA464" w14:textId="77777777" w:rsidR="00130E85" w:rsidRDefault="00130E85" w:rsidP="00130E85">
      <w:pPr>
        <w:tabs>
          <w:tab w:val="left" w:pos="1306"/>
          <w:tab w:val="center" w:pos="4510"/>
          <w:tab w:val="left" w:pos="4899"/>
        </w:tabs>
        <w:rPr>
          <w:rFonts w:ascii="Times New Roman" w:hAnsi="Times New Roman" w:cs="Times New Roman"/>
        </w:rPr>
      </w:pPr>
      <w:r>
        <w:rPr>
          <w:rFonts w:ascii="Times New Roman" w:hAnsi="Times New Roman" w:cs="Times New Roman"/>
        </w:rPr>
        <w:t>Bnt. Ça Pila.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Johan Ros.</w:t>
      </w:r>
    </w:p>
    <w:p w14:paraId="4E3E71E2" w14:textId="77777777" w:rsidR="00130E85" w:rsidRDefault="00130E85" w:rsidP="00130E85">
      <w:pPr>
        <w:tabs>
          <w:tab w:val="left" w:pos="1306"/>
          <w:tab w:val="center" w:pos="4510"/>
          <w:tab w:val="left" w:pos="4899"/>
        </w:tabs>
        <w:rPr>
          <w:rFonts w:ascii="Times New Roman" w:hAnsi="Times New Roman" w:cs="Times New Roman"/>
        </w:rPr>
      </w:pPr>
      <w:r>
        <w:rPr>
          <w:rFonts w:ascii="Times New Roman" w:hAnsi="Times New Roman" w:cs="Times New Roman"/>
        </w:rPr>
        <w:t>Pons de Gualbes.</w:t>
      </w:r>
      <w:r>
        <w:rPr>
          <w:rFonts w:ascii="Times New Roman" w:hAnsi="Times New Roman" w:cs="Times New Roman"/>
        </w:rPr>
        <w:tab/>
      </w:r>
      <w:r>
        <w:rPr>
          <w:rFonts w:ascii="Times New Roman" w:hAnsi="Times New Roman" w:cs="Times New Roman"/>
        </w:rPr>
        <w:tab/>
        <w:t>Johan Dez Valls.</w:t>
      </w:r>
    </w:p>
    <w:p w14:paraId="4CA3D7F9" w14:textId="77777777" w:rsidR="00130E85" w:rsidRDefault="00130E85" w:rsidP="00130E85">
      <w:pPr>
        <w:tabs>
          <w:tab w:val="left" w:pos="1306"/>
          <w:tab w:val="center" w:pos="4510"/>
          <w:tab w:val="left" w:pos="4899"/>
        </w:tabs>
        <w:rPr>
          <w:rFonts w:ascii="Times New Roman" w:hAnsi="Times New Roman" w:cs="Times New Roman"/>
        </w:rPr>
      </w:pPr>
      <w:r>
        <w:rPr>
          <w:rFonts w:ascii="Times New Roman" w:hAnsi="Times New Roman" w:cs="Times New Roman"/>
        </w:rPr>
        <w:t>Ffrancí Bussot.</w:t>
      </w:r>
      <w:r>
        <w:rPr>
          <w:rFonts w:ascii="Times New Roman" w:hAnsi="Times New Roman" w:cs="Times New Roman"/>
        </w:rPr>
        <w:tab/>
      </w:r>
      <w:r>
        <w:rPr>
          <w:rFonts w:ascii="Times New Roman" w:hAnsi="Times New Roman" w:cs="Times New Roman"/>
        </w:rPr>
        <w:tab/>
        <w:t>Jacme de Gualbes.</w:t>
      </w:r>
    </w:p>
    <w:p w14:paraId="44A14260" w14:textId="77777777" w:rsidR="00130E85" w:rsidRDefault="00130E85" w:rsidP="00130E85">
      <w:pPr>
        <w:tabs>
          <w:tab w:val="left" w:pos="1306"/>
          <w:tab w:val="center" w:pos="4510"/>
          <w:tab w:val="left" w:pos="4899"/>
        </w:tabs>
        <w:rPr>
          <w:rFonts w:ascii="Times New Roman" w:hAnsi="Times New Roman" w:cs="Times New Roman"/>
        </w:rPr>
      </w:pPr>
      <w:r>
        <w:rPr>
          <w:rFonts w:ascii="Times New Roman" w:hAnsi="Times New Roman" w:cs="Times New Roman"/>
        </w:rPr>
        <w:t>Ffrancesch de Coromines.</w:t>
      </w:r>
      <w:r>
        <w:rPr>
          <w:rFonts w:ascii="Times New Roman" w:hAnsi="Times New Roman" w:cs="Times New Roman"/>
        </w:rPr>
        <w:tab/>
      </w:r>
      <w:r>
        <w:rPr>
          <w:rFonts w:ascii="Times New Roman" w:hAnsi="Times New Roman" w:cs="Times New Roman"/>
        </w:rPr>
        <w:tab/>
        <w:t>Johan Ça Pila.</w:t>
      </w:r>
    </w:p>
    <w:p w14:paraId="797C2B52" w14:textId="77777777" w:rsidR="00130E85" w:rsidRDefault="00130E85" w:rsidP="00130E85">
      <w:pPr>
        <w:tabs>
          <w:tab w:val="left" w:pos="1306"/>
          <w:tab w:val="center" w:pos="4510"/>
          <w:tab w:val="left" w:pos="4899"/>
        </w:tabs>
        <w:rPr>
          <w:rFonts w:ascii="Times New Roman" w:hAnsi="Times New Roman" w:cs="Times New Roman"/>
        </w:rPr>
      </w:pPr>
      <w:r>
        <w:rPr>
          <w:rFonts w:ascii="Times New Roman" w:hAnsi="Times New Roman" w:cs="Times New Roman"/>
        </w:rPr>
        <w:t>Mossén Luís Setantí.</w:t>
      </w:r>
      <w:r>
        <w:rPr>
          <w:rFonts w:ascii="Times New Roman" w:hAnsi="Times New Roman" w:cs="Times New Roman"/>
        </w:rPr>
        <w:tab/>
      </w:r>
      <w:r>
        <w:rPr>
          <w:rFonts w:ascii="Times New Roman" w:hAnsi="Times New Roman" w:cs="Times New Roman"/>
        </w:rPr>
        <w:tab/>
        <w:t>Mossén Ramon Ros.</w:t>
      </w:r>
    </w:p>
    <w:p w14:paraId="2B96EFD0" w14:textId="77777777" w:rsidR="00130E85" w:rsidRDefault="00130E85" w:rsidP="00130E85">
      <w:pPr>
        <w:tabs>
          <w:tab w:val="left" w:pos="1306"/>
          <w:tab w:val="center" w:pos="4510"/>
          <w:tab w:val="left" w:pos="4899"/>
        </w:tabs>
        <w:rPr>
          <w:rFonts w:ascii="Times New Roman" w:hAnsi="Times New Roman" w:cs="Times New Roman"/>
        </w:rPr>
      </w:pPr>
    </w:p>
    <w:p w14:paraId="587ABE53" w14:textId="77777777" w:rsidR="00130E85" w:rsidRDefault="00130E85" w:rsidP="00130E85">
      <w:pPr>
        <w:tabs>
          <w:tab w:val="left" w:pos="1306"/>
          <w:tab w:val="center" w:pos="4510"/>
          <w:tab w:val="left" w:pos="4899"/>
        </w:tabs>
        <w:rPr>
          <w:rFonts w:ascii="Times New Roman" w:hAnsi="Times New Roman" w:cs="Times New Roman"/>
        </w:rPr>
      </w:pPr>
      <w:r>
        <w:rPr>
          <w:rFonts w:ascii="Times New Roman" w:hAnsi="Times New Roman" w:cs="Times New Roman"/>
        </w:rPr>
        <w:t>E aprés, per los dits honorables obrés foren ordonats los brandons, qui foren portats en la dita sepultura en la forma següent:</w:t>
      </w:r>
    </w:p>
    <w:p w14:paraId="77E46618" w14:textId="77777777" w:rsidR="00130E85" w:rsidRDefault="00130E85" w:rsidP="00130E85">
      <w:pPr>
        <w:tabs>
          <w:tab w:val="left" w:pos="1306"/>
          <w:tab w:val="center" w:pos="4510"/>
          <w:tab w:val="left" w:pos="4899"/>
        </w:tabs>
        <w:rPr>
          <w:rFonts w:ascii="Times New Roman" w:hAnsi="Times New Roman" w:cs="Times New Roman"/>
        </w:rPr>
      </w:pPr>
      <w:r>
        <w:rPr>
          <w:rFonts w:ascii="Times New Roman" w:hAnsi="Times New Roman" w:cs="Times New Roman"/>
        </w:rPr>
        <w:t xml:space="preserve">    Primers, los brandons del dit reverent bisbe.</w:t>
      </w:r>
    </w:p>
    <w:p w14:paraId="102D8ECC" w14:textId="77777777" w:rsidR="00130E85" w:rsidRDefault="00130E85" w:rsidP="00130E85">
      <w:pPr>
        <w:tabs>
          <w:tab w:val="left" w:pos="1306"/>
          <w:tab w:val="center" w:pos="4510"/>
          <w:tab w:val="left" w:pos="4899"/>
        </w:tabs>
        <w:rPr>
          <w:rFonts w:ascii="Times New Roman" w:hAnsi="Times New Roman" w:cs="Times New Roman"/>
        </w:rPr>
      </w:pPr>
      <w:r>
        <w:rPr>
          <w:rFonts w:ascii="Times New Roman" w:hAnsi="Times New Roman" w:cs="Times New Roman"/>
        </w:rPr>
        <w:t xml:space="preserve">    Aprés, aquells de la Ciutat.</w:t>
      </w:r>
    </w:p>
    <w:p w14:paraId="3ECBE720" w14:textId="77777777" w:rsidR="00130E85" w:rsidRDefault="00130E85" w:rsidP="00130E85">
      <w:pPr>
        <w:tabs>
          <w:tab w:val="left" w:pos="1306"/>
          <w:tab w:val="center" w:pos="4510"/>
          <w:tab w:val="left" w:pos="4899"/>
        </w:tabs>
        <w:rPr>
          <w:rFonts w:ascii="Times New Roman" w:hAnsi="Times New Roman" w:cs="Times New Roman"/>
        </w:rPr>
      </w:pPr>
      <w:r>
        <w:rPr>
          <w:rFonts w:ascii="Times New Roman" w:hAnsi="Times New Roman" w:cs="Times New Roman"/>
        </w:rPr>
        <w:t xml:space="preserve">    E lo dit cors fou portat a coll partnit del palau la via del Regomir, e pessant al carrer Ample, e per lo carrer de Munchada e per la Boria e a la plassa del Rey, e intrá a la Seu per lo portal major, e fou posat al cor sobre un lit de posts, cubert de un drap de ras, e no li fou fet capell ardent.</w:t>
      </w:r>
    </w:p>
    <w:p w14:paraId="2F6E8740" w14:textId="77777777" w:rsidR="00130E85" w:rsidRDefault="00130E85" w:rsidP="00130E85">
      <w:pPr>
        <w:tabs>
          <w:tab w:val="left" w:pos="1306"/>
          <w:tab w:val="center" w:pos="4510"/>
          <w:tab w:val="left" w:pos="4899"/>
        </w:tabs>
        <w:rPr>
          <w:rFonts w:ascii="Times New Roman" w:hAnsi="Times New Roman" w:cs="Times New Roman"/>
        </w:rPr>
      </w:pPr>
      <w:r>
        <w:rPr>
          <w:rFonts w:ascii="Times New Roman" w:hAnsi="Times New Roman" w:cs="Times New Roman"/>
        </w:rPr>
        <w:lastRenderedPageBreak/>
        <w:t xml:space="preserve">    *E les dites coses ordonades, los dits honorables consellers ordonaren les persones qui foren convidades a la dita sepultura, e ordonades aquelles los dits honorables consellers, ab lurs vergués devant, sens vestir caperons, anaren devant los caperons vestits.</w:t>
      </w:r>
    </w:p>
    <w:p w14:paraId="3E4766CF" w14:textId="77777777" w:rsidR="00130E85" w:rsidRDefault="00130E85" w:rsidP="00130E85">
      <w:pPr>
        <w:tabs>
          <w:tab w:val="left" w:pos="1306"/>
          <w:tab w:val="center" w:pos="4510"/>
          <w:tab w:val="left" w:pos="4899"/>
        </w:tabs>
        <w:rPr>
          <w:rFonts w:ascii="Times New Roman" w:hAnsi="Times New Roman" w:cs="Times New Roman"/>
        </w:rPr>
      </w:pPr>
      <w:r>
        <w:rPr>
          <w:rFonts w:ascii="Times New Roman" w:hAnsi="Times New Roman" w:cs="Times New Roman"/>
        </w:rPr>
        <w:t xml:space="preserve">    E aprés, lo dimarts següent, los dits honorables consellers anaren a la Seu a les misses qui•s celebraren per lo dit bisbe.</w:t>
      </w:r>
    </w:p>
    <w:p w14:paraId="543FF4C1" w14:textId="77777777" w:rsidR="00130E85" w:rsidRDefault="00130E85" w:rsidP="00130E85">
      <w:pPr>
        <w:tabs>
          <w:tab w:val="left" w:pos="1306"/>
          <w:tab w:val="center" w:pos="4510"/>
          <w:tab w:val="left" w:pos="4899"/>
        </w:tabs>
        <w:rPr>
          <w:rFonts w:ascii="Times New Roman" w:hAnsi="Times New Roman" w:cs="Times New Roman"/>
        </w:rPr>
      </w:pPr>
      <w:r>
        <w:rPr>
          <w:rFonts w:ascii="Times New Roman" w:hAnsi="Times New Roman" w:cs="Times New Roman"/>
        </w:rPr>
        <w:t xml:space="preserve">    Les messions que foren fetes per la sepultura del dit reverent bisbe, per part de la Ciutat, son en suma notades en libre quart del honorable en Geronim Sala, clavari, en cartes [         ].</w:t>
      </w:r>
    </w:p>
    <w:p w14:paraId="349D7CFC" w14:textId="77777777" w:rsidR="00130E85" w:rsidRDefault="00130E85" w:rsidP="00130E85">
      <w:pPr>
        <w:tabs>
          <w:tab w:val="left" w:pos="1306"/>
          <w:tab w:val="center" w:pos="4510"/>
          <w:tab w:val="left" w:pos="4899"/>
        </w:tabs>
        <w:rPr>
          <w:rFonts w:ascii="Times New Roman" w:hAnsi="Times New Roman" w:cs="Times New Roman"/>
        </w:rPr>
      </w:pPr>
    </w:p>
    <w:p w14:paraId="74FC5E55" w14:textId="77777777" w:rsidR="00D71C9B" w:rsidRDefault="00D71C9B"/>
    <w:p w14:paraId="29ABC3A3" w14:textId="77777777" w:rsidR="00D52657" w:rsidRDefault="00D52657"/>
    <w:sectPr w:rsidR="00D52657" w:rsidSect="001967D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AE827" w14:textId="77777777" w:rsidR="001967D0" w:rsidRDefault="001967D0" w:rsidP="00D52657">
      <w:r>
        <w:separator/>
      </w:r>
    </w:p>
  </w:endnote>
  <w:endnote w:type="continuationSeparator" w:id="0">
    <w:p w14:paraId="4572221E" w14:textId="77777777" w:rsidR="001967D0" w:rsidRDefault="001967D0" w:rsidP="00D5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562D0" w14:textId="77777777" w:rsidR="001967D0" w:rsidRDefault="001967D0" w:rsidP="00D52657">
      <w:r>
        <w:separator/>
      </w:r>
    </w:p>
  </w:footnote>
  <w:footnote w:type="continuationSeparator" w:id="0">
    <w:p w14:paraId="58EC8ADF" w14:textId="77777777" w:rsidR="001967D0" w:rsidRDefault="001967D0" w:rsidP="00D52657">
      <w:r>
        <w:continuationSeparator/>
      </w:r>
    </w:p>
  </w:footnote>
  <w:footnote w:id="1">
    <w:p w14:paraId="63403888" w14:textId="399E8FD7" w:rsidR="00D52657" w:rsidRPr="00D52657" w:rsidRDefault="00D52657">
      <w:pPr>
        <w:pStyle w:val="FootnoteText"/>
        <w:rPr>
          <w:rFonts w:ascii="Times New Roman" w:hAnsi="Times New Roman" w:cs="Times New Roman"/>
        </w:rPr>
      </w:pPr>
      <w:r w:rsidRPr="00D52657">
        <w:rPr>
          <w:rStyle w:val="FootnoteReference"/>
          <w:rFonts w:ascii="Times New Roman" w:hAnsi="Times New Roman" w:cs="Times New Roman"/>
        </w:rPr>
        <w:footnoteRef/>
      </w:r>
      <w:r w:rsidRPr="00D52657">
        <w:rPr>
          <w:rFonts w:ascii="Times New Roman" w:hAnsi="Times New Roman" w:cs="Times New Roman"/>
        </w:rPr>
        <w:t xml:space="preserve"> </w:t>
      </w:r>
      <w:r w:rsidRPr="00D52657">
        <w:rPr>
          <w:rFonts w:ascii="Times New Roman" w:hAnsi="Times New Roman" w:cs="Times New Roman"/>
        </w:rPr>
        <w:fldChar w:fldCharType="begin"/>
      </w:r>
      <w:r w:rsidRPr="00D52657">
        <w:rPr>
          <w:rFonts w:ascii="Times New Roman" w:hAnsi="Times New Roman" w:cs="Times New Roman"/>
        </w:rPr>
        <w:instrText xml:space="preserve"> ADDIN ZOTERO_ITEM CSL_CITATION {"citationID":"HoRUQwhJ","properties":{"formattedCitation":"Agust\\uc0\\u237{} Duran i Sanpere and Josep Sanabre, eds., \\uc0\\u8216{}La Solemnitat Que La Ciutat de Barchinona Feu En La Sepultura Del Reverent Moss\\uc0\\u233{}n Johan Soler, Quondam, Bisbe de Barchinona\\uc0\\u8217{}, in {\\i{}Llibre de Les Solemnitats}, vol. 1 (Barcelona: Instituci\\uc0\\u243{} Patxot, 1930), 268\\uc0\\u8211{}71.","plainCitation":"Agustí Duran i Sanpere and Josep Sanabre, eds., ‘La Solemnitat Que La Ciutat de Barchinona Feu En La Sepultura Del Reverent Mossén Johan Soler, Quondam, Bisbe de Barchinona’, in Llibre de Les Solemnitats, vol. 1 (Barcelona: Institució Patxot, 1930), 268–71.","noteIndex":1},"citationItems":[{"id":797,"uris":["http://zotero.org/users/local/bvR9LlfB/items/WTWXE9M4"],"itemData":{"id":797,"type":"chapter","container-title":"Llibre de les Solemnitats","event-place":"Barcelona","page":"268–271","publisher":"Institució Patxot","publisher-place":"Barcelona","title":"La solemnitat que la Ciutat de Barchinona feu en la sepultura del reverent mossén Johan Soler, quondam, bisbe de Barchinona","volume":"1","editor":[{"family":"Duran i Sanpere","given":"Agustí"},{"family":"Sanabre","given":"Josep"}],"issued":{"date-parts":[["1930"]]}}}],"schema":"https://github.com/citation-style-language/schema/raw/master/csl-citation.json"} </w:instrText>
      </w:r>
      <w:r w:rsidRPr="00D52657">
        <w:rPr>
          <w:rFonts w:ascii="Times New Roman" w:hAnsi="Times New Roman" w:cs="Times New Roman"/>
        </w:rPr>
        <w:fldChar w:fldCharType="separate"/>
      </w:r>
      <w:r w:rsidRPr="00D52657">
        <w:rPr>
          <w:rFonts w:ascii="Times New Roman" w:hAnsi="Times New Roman" w:cs="Times New Roman"/>
          <w:kern w:val="0"/>
        </w:rPr>
        <w:t xml:space="preserve">Agustí Duran i Sanpere and Josep Sanabre, eds., ‘La </w:t>
      </w:r>
      <w:r>
        <w:rPr>
          <w:rFonts w:ascii="Times New Roman" w:hAnsi="Times New Roman" w:cs="Times New Roman"/>
          <w:kern w:val="0"/>
        </w:rPr>
        <w:t>s</w:t>
      </w:r>
      <w:r w:rsidRPr="00D52657">
        <w:rPr>
          <w:rFonts w:ascii="Times New Roman" w:hAnsi="Times New Roman" w:cs="Times New Roman"/>
          <w:kern w:val="0"/>
        </w:rPr>
        <w:t xml:space="preserve">olemnitat </w:t>
      </w:r>
      <w:r>
        <w:rPr>
          <w:rFonts w:ascii="Times New Roman" w:hAnsi="Times New Roman" w:cs="Times New Roman"/>
          <w:kern w:val="0"/>
        </w:rPr>
        <w:t>q</w:t>
      </w:r>
      <w:r w:rsidRPr="00D52657">
        <w:rPr>
          <w:rFonts w:ascii="Times New Roman" w:hAnsi="Times New Roman" w:cs="Times New Roman"/>
          <w:kern w:val="0"/>
        </w:rPr>
        <w:t xml:space="preserve">ue </w:t>
      </w:r>
      <w:r>
        <w:rPr>
          <w:rFonts w:ascii="Times New Roman" w:hAnsi="Times New Roman" w:cs="Times New Roman"/>
          <w:kern w:val="0"/>
        </w:rPr>
        <w:t>l</w:t>
      </w:r>
      <w:r w:rsidRPr="00D52657">
        <w:rPr>
          <w:rFonts w:ascii="Times New Roman" w:hAnsi="Times New Roman" w:cs="Times New Roman"/>
          <w:kern w:val="0"/>
        </w:rPr>
        <w:t xml:space="preserve">a </w:t>
      </w:r>
      <w:r>
        <w:rPr>
          <w:rFonts w:ascii="Times New Roman" w:hAnsi="Times New Roman" w:cs="Times New Roman"/>
          <w:kern w:val="0"/>
        </w:rPr>
        <w:t>c</w:t>
      </w:r>
      <w:r w:rsidRPr="00D52657">
        <w:rPr>
          <w:rFonts w:ascii="Times New Roman" w:hAnsi="Times New Roman" w:cs="Times New Roman"/>
          <w:kern w:val="0"/>
        </w:rPr>
        <w:t xml:space="preserve">iutat de Barchinona </w:t>
      </w:r>
      <w:r>
        <w:rPr>
          <w:rFonts w:ascii="Times New Roman" w:hAnsi="Times New Roman" w:cs="Times New Roman"/>
          <w:kern w:val="0"/>
        </w:rPr>
        <w:t>f</w:t>
      </w:r>
      <w:r w:rsidRPr="00D52657">
        <w:rPr>
          <w:rFonts w:ascii="Times New Roman" w:hAnsi="Times New Roman" w:cs="Times New Roman"/>
          <w:kern w:val="0"/>
        </w:rPr>
        <w:t xml:space="preserve">eu </w:t>
      </w:r>
      <w:r>
        <w:rPr>
          <w:rFonts w:ascii="Times New Roman" w:hAnsi="Times New Roman" w:cs="Times New Roman"/>
          <w:kern w:val="0"/>
        </w:rPr>
        <w:t>e</w:t>
      </w:r>
      <w:r w:rsidRPr="00D52657">
        <w:rPr>
          <w:rFonts w:ascii="Times New Roman" w:hAnsi="Times New Roman" w:cs="Times New Roman"/>
          <w:kern w:val="0"/>
        </w:rPr>
        <w:t xml:space="preserve">n </w:t>
      </w:r>
      <w:r>
        <w:rPr>
          <w:rFonts w:ascii="Times New Roman" w:hAnsi="Times New Roman" w:cs="Times New Roman"/>
          <w:kern w:val="0"/>
        </w:rPr>
        <w:t>l</w:t>
      </w:r>
      <w:r w:rsidRPr="00D52657">
        <w:rPr>
          <w:rFonts w:ascii="Times New Roman" w:hAnsi="Times New Roman" w:cs="Times New Roman"/>
          <w:kern w:val="0"/>
        </w:rPr>
        <w:t xml:space="preserve">a </w:t>
      </w:r>
      <w:r>
        <w:rPr>
          <w:rFonts w:ascii="Times New Roman" w:hAnsi="Times New Roman" w:cs="Times New Roman"/>
          <w:kern w:val="0"/>
        </w:rPr>
        <w:t>s</w:t>
      </w:r>
      <w:r w:rsidRPr="00D52657">
        <w:rPr>
          <w:rFonts w:ascii="Times New Roman" w:hAnsi="Times New Roman" w:cs="Times New Roman"/>
          <w:kern w:val="0"/>
        </w:rPr>
        <w:t xml:space="preserve">epultura </w:t>
      </w:r>
      <w:r>
        <w:rPr>
          <w:rFonts w:ascii="Times New Roman" w:hAnsi="Times New Roman" w:cs="Times New Roman"/>
          <w:kern w:val="0"/>
        </w:rPr>
        <w:t>d</w:t>
      </w:r>
      <w:r w:rsidRPr="00D52657">
        <w:rPr>
          <w:rFonts w:ascii="Times New Roman" w:hAnsi="Times New Roman" w:cs="Times New Roman"/>
          <w:kern w:val="0"/>
        </w:rPr>
        <w:t xml:space="preserve">el </w:t>
      </w:r>
      <w:r>
        <w:rPr>
          <w:rFonts w:ascii="Times New Roman" w:hAnsi="Times New Roman" w:cs="Times New Roman"/>
          <w:kern w:val="0"/>
        </w:rPr>
        <w:t>r</w:t>
      </w:r>
      <w:r w:rsidRPr="00D52657">
        <w:rPr>
          <w:rFonts w:ascii="Times New Roman" w:hAnsi="Times New Roman" w:cs="Times New Roman"/>
          <w:kern w:val="0"/>
        </w:rPr>
        <w:t xml:space="preserve">everent </w:t>
      </w:r>
      <w:r>
        <w:rPr>
          <w:rFonts w:ascii="Times New Roman" w:hAnsi="Times New Roman" w:cs="Times New Roman"/>
          <w:kern w:val="0"/>
        </w:rPr>
        <w:t>m</w:t>
      </w:r>
      <w:r w:rsidRPr="00D52657">
        <w:rPr>
          <w:rFonts w:ascii="Times New Roman" w:hAnsi="Times New Roman" w:cs="Times New Roman"/>
          <w:kern w:val="0"/>
        </w:rPr>
        <w:t xml:space="preserve">ossén Johan Soler, </w:t>
      </w:r>
      <w:r>
        <w:rPr>
          <w:rFonts w:ascii="Times New Roman" w:hAnsi="Times New Roman" w:cs="Times New Roman"/>
          <w:kern w:val="0"/>
        </w:rPr>
        <w:t>q</w:t>
      </w:r>
      <w:r w:rsidRPr="00D52657">
        <w:rPr>
          <w:rFonts w:ascii="Times New Roman" w:hAnsi="Times New Roman" w:cs="Times New Roman"/>
          <w:kern w:val="0"/>
        </w:rPr>
        <w:t xml:space="preserve">uondam, </w:t>
      </w:r>
      <w:r>
        <w:rPr>
          <w:rFonts w:ascii="Times New Roman" w:hAnsi="Times New Roman" w:cs="Times New Roman"/>
          <w:kern w:val="0"/>
        </w:rPr>
        <w:t>b</w:t>
      </w:r>
      <w:r w:rsidRPr="00D52657">
        <w:rPr>
          <w:rFonts w:ascii="Times New Roman" w:hAnsi="Times New Roman" w:cs="Times New Roman"/>
          <w:kern w:val="0"/>
        </w:rPr>
        <w:t xml:space="preserve">isbe de Barchinona’, in </w:t>
      </w:r>
      <w:r w:rsidRPr="00D52657">
        <w:rPr>
          <w:rFonts w:ascii="Times New Roman" w:hAnsi="Times New Roman" w:cs="Times New Roman"/>
          <w:i/>
          <w:iCs/>
          <w:kern w:val="0"/>
        </w:rPr>
        <w:t>Llibre de Les Solemnitats</w:t>
      </w:r>
      <w:r w:rsidRPr="00D52657">
        <w:rPr>
          <w:rFonts w:ascii="Times New Roman" w:hAnsi="Times New Roman" w:cs="Times New Roman"/>
          <w:kern w:val="0"/>
        </w:rPr>
        <w:t>, vol. 1 (Barcelona: Institució Patxot, 1930), 268–71.</w:t>
      </w:r>
      <w:r w:rsidRPr="00D52657">
        <w:rPr>
          <w:rFonts w:ascii="Times New Roman" w:hAnsi="Times New Roman" w:cs="Times New Roman"/>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85"/>
    <w:rsid w:val="00130E85"/>
    <w:rsid w:val="001967D0"/>
    <w:rsid w:val="00373AD3"/>
    <w:rsid w:val="00474CC6"/>
    <w:rsid w:val="004C67D1"/>
    <w:rsid w:val="0064715C"/>
    <w:rsid w:val="009E5FE8"/>
    <w:rsid w:val="00D52657"/>
    <w:rsid w:val="00D71C9B"/>
    <w:rsid w:val="00E520A4"/>
    <w:rsid w:val="00F03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E7774E"/>
  <w15:docId w15:val="{6D9164C9-8C02-DA45-9131-A768D5D1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E85"/>
  </w:style>
  <w:style w:type="paragraph" w:styleId="Heading1">
    <w:name w:val="heading 1"/>
    <w:basedOn w:val="Normal"/>
    <w:next w:val="Normal"/>
    <w:link w:val="Heading1Char"/>
    <w:uiPriority w:val="9"/>
    <w:qFormat/>
    <w:rsid w:val="00130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E85"/>
    <w:rPr>
      <w:rFonts w:eastAsiaTheme="majorEastAsia" w:cstheme="majorBidi"/>
      <w:color w:val="272727" w:themeColor="text1" w:themeTint="D8"/>
    </w:rPr>
  </w:style>
  <w:style w:type="paragraph" w:styleId="Title">
    <w:name w:val="Title"/>
    <w:basedOn w:val="Normal"/>
    <w:next w:val="Normal"/>
    <w:link w:val="TitleChar"/>
    <w:uiPriority w:val="10"/>
    <w:qFormat/>
    <w:rsid w:val="00130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E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E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0E85"/>
    <w:rPr>
      <w:i/>
      <w:iCs/>
      <w:color w:val="404040" w:themeColor="text1" w:themeTint="BF"/>
    </w:rPr>
  </w:style>
  <w:style w:type="paragraph" w:styleId="ListParagraph">
    <w:name w:val="List Paragraph"/>
    <w:basedOn w:val="Normal"/>
    <w:uiPriority w:val="34"/>
    <w:qFormat/>
    <w:rsid w:val="00130E85"/>
    <w:pPr>
      <w:ind w:left="720"/>
      <w:contextualSpacing/>
    </w:pPr>
  </w:style>
  <w:style w:type="character" w:styleId="IntenseEmphasis">
    <w:name w:val="Intense Emphasis"/>
    <w:basedOn w:val="DefaultParagraphFont"/>
    <w:uiPriority w:val="21"/>
    <w:qFormat/>
    <w:rsid w:val="00130E85"/>
    <w:rPr>
      <w:i/>
      <w:iCs/>
      <w:color w:val="0F4761" w:themeColor="accent1" w:themeShade="BF"/>
    </w:rPr>
  </w:style>
  <w:style w:type="paragraph" w:styleId="IntenseQuote">
    <w:name w:val="Intense Quote"/>
    <w:basedOn w:val="Normal"/>
    <w:next w:val="Normal"/>
    <w:link w:val="IntenseQuoteChar"/>
    <w:uiPriority w:val="30"/>
    <w:qFormat/>
    <w:rsid w:val="00130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E85"/>
    <w:rPr>
      <w:i/>
      <w:iCs/>
      <w:color w:val="0F4761" w:themeColor="accent1" w:themeShade="BF"/>
    </w:rPr>
  </w:style>
  <w:style w:type="character" w:styleId="IntenseReference">
    <w:name w:val="Intense Reference"/>
    <w:basedOn w:val="DefaultParagraphFont"/>
    <w:uiPriority w:val="32"/>
    <w:qFormat/>
    <w:rsid w:val="00130E85"/>
    <w:rPr>
      <w:b/>
      <w:bCs/>
      <w:smallCaps/>
      <w:color w:val="0F4761" w:themeColor="accent1" w:themeShade="BF"/>
      <w:spacing w:val="5"/>
    </w:rPr>
  </w:style>
  <w:style w:type="paragraph" w:styleId="FootnoteText">
    <w:name w:val="footnote text"/>
    <w:basedOn w:val="Normal"/>
    <w:link w:val="FootnoteTextChar"/>
    <w:uiPriority w:val="99"/>
    <w:semiHidden/>
    <w:unhideWhenUsed/>
    <w:rsid w:val="00D52657"/>
    <w:rPr>
      <w:sz w:val="20"/>
      <w:szCs w:val="20"/>
    </w:rPr>
  </w:style>
  <w:style w:type="character" w:customStyle="1" w:styleId="FootnoteTextChar">
    <w:name w:val="Footnote Text Char"/>
    <w:basedOn w:val="DefaultParagraphFont"/>
    <w:link w:val="FootnoteText"/>
    <w:uiPriority w:val="99"/>
    <w:semiHidden/>
    <w:rsid w:val="00D52657"/>
    <w:rPr>
      <w:sz w:val="20"/>
      <w:szCs w:val="20"/>
    </w:rPr>
  </w:style>
  <w:style w:type="character" w:styleId="FootnoteReference">
    <w:name w:val="footnote reference"/>
    <w:basedOn w:val="DefaultParagraphFont"/>
    <w:uiPriority w:val="99"/>
    <w:semiHidden/>
    <w:unhideWhenUsed/>
    <w:rsid w:val="00D52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Sophia Herbert</dc:creator>
  <cp:keywords/>
  <dc:description/>
  <cp:lastModifiedBy>Helen Sophia Herbert</cp:lastModifiedBy>
  <cp:revision>1</cp:revision>
  <dcterms:created xsi:type="dcterms:W3CDTF">2024-02-12T14:11:00Z</dcterms:created>
  <dcterms:modified xsi:type="dcterms:W3CDTF">2024-02-12T14:41:00Z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id="xrYh2zCy"/&gt;&lt;style id="http://www.zotero.org/styles/chicago-fullnote-bibliography" locale="en-GB" hasBibliography="1" bibliographyStyleHasBeenSet="0"/&gt;&lt;prefs&gt;&lt;pref name="fieldType" value="Field"/&gt;</vt:lpwstr>
  </property>
  <property fmtid="{D5CDD505-2E9C-101B-9397-08002B2CF9AE}" pid="3" name="ZOTERO_PREF_2">
    <vt:lpwstr>&lt;pref name="noteType" value="1"/&gt;&lt;/prefs&gt;&lt;/data&gt;</vt:lpwstr>
  </property>
</Properties>
</file>