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DE626" w14:textId="5422DBAA" w:rsidR="0056314C" w:rsidRDefault="0056314C" w:rsidP="0056314C">
      <w:pPr>
        <w:rPr>
          <w:rFonts w:ascii="Times New Roman" w:hAnsi="Times New Roman" w:cs="Times New Roman"/>
          <w:lang w:val="ca-ES"/>
        </w:rPr>
      </w:pPr>
      <w:r>
        <w:rPr>
          <w:rFonts w:ascii="Times New Roman" w:hAnsi="Times New Roman" w:cs="Times New Roman"/>
          <w:lang w:val="ca-ES"/>
        </w:rPr>
        <w:t>*Solempnitat per rahó de la sepultura del illustrissim y reverendissim senyor don Joan Sentís, bisbe de Barcelona, lloctinent y capitá general que fonch del present principat de Cathalunya.</w:t>
      </w:r>
      <w:r w:rsidR="00404FFC">
        <w:rPr>
          <w:rFonts w:ascii="Times New Roman" w:hAnsi="Times New Roman" w:cs="Times New Roman"/>
          <w:vertAlign w:val="superscript"/>
          <w:lang w:val="ca-ES"/>
        </w:rPr>
        <w:t>[</w:t>
      </w:r>
      <w:r>
        <w:rPr>
          <w:rStyle w:val="FootnoteReference"/>
          <w:rFonts w:ascii="Times New Roman" w:hAnsi="Times New Roman" w:cs="Times New Roman"/>
          <w:lang w:val="ca-ES"/>
        </w:rPr>
        <w:footnoteReference w:id="1"/>
      </w:r>
      <w:r w:rsidR="00404FFC">
        <w:rPr>
          <w:rFonts w:ascii="Times New Roman" w:hAnsi="Times New Roman" w:cs="Times New Roman"/>
          <w:vertAlign w:val="superscript"/>
          <w:lang w:val="ca-ES"/>
        </w:rPr>
        <w:t>]</w:t>
      </w:r>
      <w:r>
        <w:rPr>
          <w:rFonts w:ascii="Times New Roman" w:hAnsi="Times New Roman" w:cs="Times New Roman"/>
          <w:lang w:val="ca-ES"/>
        </w:rPr>
        <w:t xml:space="preserve"> </w:t>
      </w:r>
    </w:p>
    <w:p w14:paraId="67633032" w14:textId="77777777" w:rsidR="0056314C" w:rsidRDefault="0056314C" w:rsidP="0056314C">
      <w:pPr>
        <w:rPr>
          <w:rFonts w:ascii="Times New Roman" w:hAnsi="Times New Roman" w:cs="Times New Roman"/>
          <w:lang w:val="ca-ES"/>
        </w:rPr>
      </w:pPr>
    </w:p>
    <w:p w14:paraId="633CD9AF" w14:textId="77777777" w:rsidR="0056314C" w:rsidRDefault="0056314C" w:rsidP="0056314C">
      <w:pPr>
        <w:jc w:val="right"/>
        <w:rPr>
          <w:rFonts w:ascii="Times New Roman" w:hAnsi="Times New Roman" w:cs="Times New Roman"/>
          <w:lang w:val="ca-ES"/>
        </w:rPr>
      </w:pPr>
      <w:r>
        <w:rPr>
          <w:rFonts w:ascii="Times New Roman" w:hAnsi="Times New Roman" w:cs="Times New Roman"/>
          <w:lang w:val="ca-ES"/>
        </w:rPr>
        <w:t>[7–12 octubre 1632]</w:t>
      </w:r>
    </w:p>
    <w:p w14:paraId="30780184" w14:textId="77777777" w:rsidR="0056314C" w:rsidRDefault="0056314C" w:rsidP="0056314C">
      <w:pPr>
        <w:jc w:val="right"/>
        <w:rPr>
          <w:rFonts w:ascii="Times New Roman" w:hAnsi="Times New Roman" w:cs="Times New Roman"/>
          <w:lang w:val="ca-ES"/>
        </w:rPr>
      </w:pPr>
    </w:p>
    <w:p w14:paraId="06DEF0DC"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Dijous, a VII. del mes de octubre del any MDCXXXII., als tres quarts de les dos hores passat mig die, lo reverendissim senyor don Joan Sentís, bisbe de Barcelona, lloctinent y capitá general que fonch del present principat de Cathaluya, morí en la present ciutat en lo seu palau episcopal, rebuts tots los sacraments de la Iglesia. E per quant sta tarda, los senyors concellers staven ab una junta en casa del senyor conceller en cap per negossis de la Ciutat, toda via encontinent los vingué a notitia dita mort, encontinent manaren a mi Hieronym Sabata, notari de Barcelona, scrivá rational, los aportás y legís lo present </w:t>
      </w:r>
      <w:r>
        <w:rPr>
          <w:rFonts w:ascii="Times New Roman" w:hAnsi="Times New Roman" w:cs="Times New Roman"/>
          <w:i/>
          <w:iCs/>
          <w:lang w:val="ca-ES"/>
        </w:rPr>
        <w:t xml:space="preserve">Llibre Serimonal </w:t>
      </w:r>
      <w:r>
        <w:rPr>
          <w:rFonts w:ascii="Times New Roman" w:hAnsi="Times New Roman" w:cs="Times New Roman"/>
          <w:lang w:val="ca-ES"/>
        </w:rPr>
        <w:t xml:space="preserve">pera veurer lo que tocave ha fer per llur obligatió en respecte de dita sepultura. E axí, encontinent, considerant los senyors concellers dit senyor don Joan Sentís  per temps y spay de 12 anys esser stat bisbe de sta ciutat, y haver be y honrradament ab molt contento de tota sta Ciutat fet son offici pastoral, y tenir feta continua residentia en sta ciutat, assistint en los officis a sa iglesia Cathredral; y vistes també altres sepultures de altres senyors bisbes de Barcelona, que son descrites y continuades en lo present </w:t>
      </w:r>
      <w:r>
        <w:rPr>
          <w:rFonts w:ascii="Times New Roman" w:hAnsi="Times New Roman" w:cs="Times New Roman"/>
          <w:i/>
          <w:iCs/>
          <w:lang w:val="ca-ES"/>
        </w:rPr>
        <w:t>Llibre</w:t>
      </w:r>
      <w:r>
        <w:rPr>
          <w:rFonts w:ascii="Times New Roman" w:hAnsi="Times New Roman" w:cs="Times New Roman"/>
          <w:lang w:val="ca-ES"/>
        </w:rPr>
        <w:t>, per so ordenaren los senyors concellers, que encontinent se tancassen les portes de la Casa de la Ciutat, y sols se tinguessen ubertes los dos por[*]talletes tots estos dies de les funeraries, y que los verguers dels senyors concellers anassen per los monestirs de frares y monges, axí dins com fora de ciutat, pregant-los de part de dits senyors concellers que tots estos dies, sentint tocar les campanes de la Seu, volguessen també fer tocar les llurs campanes, y recordar-se de pregar a Deu  per la ánima del dit senyor bisbe. E mes, ordenaren que fossen fetes 50 antorxes de sera groga, de pes de sinch lliures quiscuna antorxa, ab 50 senyals o scuts ab les armes de la Ciutat, les quals fossen aportades per sinquanta pobres, acompanyant lo cors del dit senyor bisbe, y ha quiscú de aquells fos donat un real.</w:t>
      </w:r>
    </w:p>
    <w:p w14:paraId="31CADB79"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E de les dites 50 antorxes ne fossen donades a la sagrestía de la dita Seu sinch, que es lo delme de les dites 50, e las restants 45 fossen restituides al candaler.</w:t>
      </w:r>
    </w:p>
    <w:p w14:paraId="4E528999"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E mes avant, ordenaren que per la dita sepultura fos fet fer un drap imperial, acostumat donar en semblants sepultures, ab senyals de la ciutat. E per no poder-se •n trobar de prompte, ni poder-se •n fer que pogués servir a la dita sepultura, que fos manllevat de la sagristia de la sagrestia de la dita Seu un drap imperial, sobre del qual fos posat lo cors del dit reverendissim bisbe. E també ordenaren se tancassen, com dalt sta dit, les portes de Casa de la Ciutat, y sols se tinguessen ubertes les dos portalletes tots stod dies de les funeraries fins passat lo die del enterro del cors del dit senyor bisbe.</w:t>
      </w:r>
    </w:p>
    <w:p w14:paraId="4F7587DA"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*Divendres, a VIII. de dit, dematí a les nou hores, vingué en la Casa de la Ciutat lo syndich del molt illustre Capitol de la Seu, lo qual, de part de dit Capitol, feu asaber als senyors concellers la mort de dit reverendissim senyor bisbe, y que sa senyoria fos servit de fer convidar tots los monestirs per a que quant sentiran tocar les campanes de la Seu fessen tocar les lurs campanes, y los tres dies de las funeraries fossen servits de anar cada die al palau episcopal ha fer absoltes devant lo cors del dit senyor bisbe, ha hont stave posat, alt ab un tumol, a la sala gran de dit palau.</w:t>
      </w:r>
    </w:p>
    <w:p w14:paraId="6AE984CB"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Dit die, al cap de una stona, vingueren dos capellans endolats ab los caperons al coll en Casa de la Ciutat, los quals  digueren als senyors concellers com anaven allí, de part dels parents del dit senyor bisbe, pera fer asaber a sa senyoria com se havie determinat de fer tres </w:t>
      </w:r>
      <w:r>
        <w:rPr>
          <w:rFonts w:ascii="Times New Roman" w:hAnsi="Times New Roman" w:cs="Times New Roman"/>
          <w:lang w:val="ca-ES"/>
        </w:rPr>
        <w:lastRenderedPageBreak/>
        <w:t>dies contínuos, comensant lo die de vuy, demá y diumenge, offici solempne a cant de orgue en dit palau pera la ánima del dit senyor bisbe, y que axí pregaven als senyors concellers fossen servits de voler-hi assitir, com be sempre havien acostumat.</w:t>
      </w:r>
    </w:p>
    <w:p w14:paraId="1B984E58"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E lo senyor conceller en cap, responent a les dites coses, digué en veu sua y dels demés senyors concellers, que lo senyors concellers stimaven molt en aqueixos senyors la mercé los feyen, y que farien sa deguda obligatió.</w:t>
      </w:r>
    </w:p>
    <w:p w14:paraId="3D023D57"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E per lo que los senyors concellers en aquest die tingueren certa y precisa obligatió per negossis de la Ciutat no pogueren anar ha dir offici al dit palau, sinó que stigueren en Casa de la Ciutat sens * gramalles, sinó ab sos arruelos negres.</w:t>
      </w:r>
    </w:p>
    <w:p w14:paraId="19F8155D"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Disapte, a VIIII. de dit. En aquest die, dematí a les nou hores, los senyors concellers anaren ab ses gramalles de dol, acompanyats dels officials de la Casa, al palau episcopal, y puiant dalt entraren dins la sala gran hahont stave lo cors del dit senyor bisbe, y entrats se assentaren en uns banchs devant de un altar, que allí havien fet a la part del evangeli, y al cap de mig quart vingueren lo senyor ardiaca Claresvalls, lo senyor Francesch Hieronym Sentís, lo senyor ardiaca Folquer y lo doctor Monfort, deutes de dit senyor bisbe, ab ses gramalles de dol, los quals, aprés de haver donada satisfactió als senyors concellers de no haver-los rebuts, pensant havien de entrar primer al aposiento hahont ells tenien lo dol, se assentaren ab lo mateix banch entre los senyors concellers, fora de cap y segon; y ohiren lo offici allí, y acabat aquell, acompanyant-los los dits parents, anant cada hu d’ells a la ma squerra de cada hu dels senyors conçellers, fins fora de dita sala, al cap de la scala del dit palau, se despediren y s•en tornaren en Casa de la Ciutat, y los senyors concellers sempre stigueren sens los caperons al cap sinó al coll.</w:t>
      </w:r>
    </w:p>
    <w:p w14:paraId="5D5853B2"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Dit die, després dinar, se tingué Concell de Cent, y los senyors concellers stigueren en dit concell ab ses gramalles de dol.</w:t>
      </w:r>
    </w:p>
    <w:p w14:paraId="208FB55F"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Diumenge, a X. de dit, dematí a les nou hores, los senyors concellers anaren ab ses gramalles de dol ab los caperons al coll y no al cap, acompanyats de dits officials, tornaren al dit palau, * y al puiar los isqueren a rebrer los parents de dit senyor bisbe al cap de la scala, y entraren dins la dita sala, posant cada parent a la ma squerra de cada hu dels senyors concellers, y entrats dins dita sala se assentaren del mateix modo que lo die antes.</w:t>
      </w:r>
    </w:p>
    <w:p w14:paraId="442DD1F5"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Dit die, lo syndich y sots syndich anaren a convidar de part dels senyors concellers lo molt illustrissim y reverendissim senyor archebisbe de Tarragona, y reverendissims senyors bisbe de Urgell, de Tortosa, de Girona, de Vich, de Elna y de Solsona, qui de present se trobaven en Barcelona per respecte de les Corts, y als senyors abats y demés persones titulars, com son comenadors y altres, y los verguers dels senyors concellers, ab ses gramalles de dol, anaren a convidar los cónsols de la Lotia y alguns cavallers y ciutedans, per lo endemá dematí a les vuyt hores per la Casa de la Ciutat per acompanyar los senyors concellers al enterro y sepultura del reverendissim senyor bisbe de Barcelona; y lo scrivá rational ab son aiudant anaren a convidar als priors y guardiá dels quatre ordens mendicans, com son de Sant Domingo, de Sant Francesch, de Sant Agustí y del Carme, pera que fossen servits de anar junt del túmol del cors del dit senyor bisbe, com es costum.</w:t>
      </w:r>
    </w:p>
    <w:p w14:paraId="2CDC72AE"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Dilluns, a XI. de dit, dematí a les vuyt hores, los senyors concellers vingueren en la Casa de la Ciutat ab ses grama*lles de dol, sens apportar los caparons al cap, sinó al coll, y per quant la istantia del Concell de Cent stave occupada adobant-se, tingueren lo dol baig en la istantia de trentenari; y per quant eren ja les nou hores tocades, y los senyors concellers tardaven en anar al palau del senyor bisbe per aguardar en la Casa de la Ciutat los senyors archebisbe de Tarragona y bisbes dalt dits, qui havien enviat ha dir serien allí en aquell punt, no pogueren anar al dit palau, y en lo entretant arribaren en la Casa de la Ciutat mossén Pere Cases, cónsol de Lonia, mercader; y mossén Miquel Planes, també mercader lloctinent de cónsol militar, ab sos promens y verguers, ab ses gramalles de dol, y se assentaren entre, ço es lo cónsol mercader, ters y quint, y lo lloctinent, a la altra part, al costat del quart, després </w:t>
      </w:r>
      <w:r>
        <w:rPr>
          <w:rFonts w:ascii="Times New Roman" w:hAnsi="Times New Roman" w:cs="Times New Roman"/>
          <w:lang w:val="ca-ES"/>
        </w:rPr>
        <w:lastRenderedPageBreak/>
        <w:t xml:space="preserve">de dit conceller quart; y en lo temps que ia lo tumol del cors del dit senyor bisbe ere ia casi devant Casa la Ciutat, arribaren en ella los dits senyors archebisbe de Tarragona y demés senyors bisbes, y per dit respecte no se assentaren, sinó que los officials de Casa la Ciutat los isqueren a rebrer a la primera porta, y los acompanyaren fins a la porta de trentenari, anant devant un capellá apportant la creu del senyor archebisbe; y allí isqueren los senyors concellers, y prengueren ab agraduatió los dits senyors archebisbe y bisbes en lo modo següent: ço es, devant lo dit capellá, los verguers dels senyors concellers y cónsols de la Lonia, ab la dita creu, y abla agraduatió devall scrita, per trobar ia al exir de Casa * la Ciutat devant la porta lo túmol ab lo cors del senyor bisbe, y axí se posaren en son lloch darrera del gremial, anant, ço es, a la primera filera lo senyor archebisbe de Tarragona a ma dreta, lo senyor conceller en cap a ma squerra, y al mig a la ma dreta lo senyor bisbe de Girona, y a la ma squerra de dit mig lo senyor ardiaca Claresvalls, deute del senyor bisbe; a la segona filera lo senyor bisbe de Urgell a la ma dreta, lo senyor concellers segon a la ma squerra, y en lo mig lo senyor Francesch Hieronym Sentís, deute de dit senyor bisbe, ab sa gramalla de dol, ab lo caperó en lo cap; en la filera del senyor conceller ters lo senyor bisbe de Tortosa a la ma dreta, lo senyor conceller ters a la ma squerra, y en lo mig lo senyor ardiaca Folquer, deute del senyor bisbe; en la filera del senyor conceller quart lo senyor bisbe de Elna a la ma dreta, lo senyor conceller quart a la ma squerra, y en lo mig, a la ma dreta, mossén Pere Cases, cónsol mercader de la Lonia, y a la ma squerra de dit mig lo senyor Aguiló, camerer de Tortosa, deute de dit senyor bisbe; y a la filera del senyor conceller quint lo senyor bisbe de Solsona a ma dreta, lo senyor conceller quint a la ma squerra, y en lo mig a la ma dreta lo dit lloctinent de cónsol militar de la Lonia, y a la ma squerra de dit mig lo doctor micer Monfort, deute del dit senyor bisbe, ab sa gramalla de dol, ab lo caperó en lo cap, y los senyors concellers ab los caperons al coll y no al cap, fent-se aportar les faldes per sos criats en sta forma de Casa la Ciutat en fora. Por trobar allí, com dalt stá dit, los dits parents darrera del túmol anaren sempre axí tot lo camí de la proffessó, la qual feu la volta de la del die del Corpus al revés, anant devant los covens de part dels parents y marmessors del dit senyor bisbe; * aprés anaven 50 atxes de la Ciutat, de sera groga, ab los senyals de la ciutat, aprés anaven les creus de la Seu, de totes les parroquies y monestirs, los capellans de les parroquies, los frares de tots los monestirs, lo clero de la Seu, les atxes del dit senyor bisbe, la cantoria a cant de orgue, lo túmol eo llit que aportaven uns bastaxos, sobre del qual anave lo cors del dit senyor bisbe vestit de pontifical, ab sa mitra y crossa, ab molts lletreros al entorn del dit llit; y junt de ell anaven alguns senyors canonges de la Seu y los priors y guardiá de Sant Domingo, de Sant Francesch, del Carme y de Sant Agustí, quatre ordens mendicans, com es costum; y darrera del túmol anave un capellá apportant una mitra de bisbe en les mans; aprés anaven los del gremial, y aprés del gremial anaven los senyors concellers agraduats ab los senyors archebisbe y bisbes dalt dins, sens portar los caparons al cap, sinó al coll, ab los deutes del dit seyor bisbe en lo modo y forma dalt dits, fahent-se tots aportar les faldes de les gramalles per un criat, conforme feyen los senyors archebisbe y bisbes; y en arribar en la Seu, al entrar del cor, los senyors archebisbe y bisbes se se despediren dels senyors concellers y se restaren a les cadires del cor, y los senyors concellers, ab los dits deutes, se•n puiaren al altar mayor, y allí se assentaren ab los dits deutes, alternative, ço es, hu al costat de cada conceller, y los cónsols de Lonia lo hu entre quart y quint, y lo altre al costat aprés del quint a la part del evangeli; y allí ohiren lo offici y sermó. Digué lo offici lo reverendissim senyor don Pere Magarola, bisbe de Vich, y predicá lo pare Serrano * del orde de Sant Francesch; y al offerir, aprés de esser anat tot lo clero de la Seu, anaren los senyors concellers ab hu de dits deutes ab les faldes rossegants aportants en la ma un siri groch, ensés; y aprés tots los de la familia del dit senyor bisbe. Y acabat lo dit offici y absolta, los dits senyors concellers ab dits deutes se•n baxaren del dit altar, y passant per lo dit cor tornaren a pendrer los dits senoyrs archebisbe y bisbes, y del mateix modo que eren anats </w:t>
      </w:r>
      <w:r>
        <w:rPr>
          <w:rFonts w:ascii="Times New Roman" w:hAnsi="Times New Roman" w:cs="Times New Roman"/>
          <w:lang w:val="ca-ES"/>
        </w:rPr>
        <w:lastRenderedPageBreak/>
        <w:t>agraduats anaren fins al palau episcopal, y allí, al peu de la scala del pati, dexaren los deutes de dit senyor bisbe; y si be los dits senyors archebisbe y bisbes volien tornar acompanyar los senyors concellers fins a Casa la Ciutat, toda via por ser hora molt tarda, que eren tres quarts per les dos hores, y persones de tanta calitat los senyors concellers no u volgueren, y axí de allí en fora se•n anaren en sos cotxes en ses cases, y los senyors consellers ab los cónsols de la Lonia se•n tornaren en Casa de la Ciutat, y de allí en ses cases.</w:t>
      </w:r>
    </w:p>
    <w:p w14:paraId="20284C6A"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Dimars, a XII. de dit, segon die del enterro, los senyors concellers, de Casa la Ciutat en fora, dematí a les nou hores ab les matexes gramalles de dol, anaren al dit palau pera pendrer allí los dits deutes del senyor bisbe, y quant foren dins lo pati trabaren ia que devellaven, y quant foren baig se posaren cada hu d’ells a la ma squerra de cada hu dels * senyors concellers, ço es, lo senyor ardiaca Claresvalls ab lo senyor conceller en cap, lo senyor Francesch Hieronim Sentís ab lo senyor conceller segon, lo senyor ardiaca Folquer ab lo senyor conceller ters, lo senyor camerer Aguiló ab lo senyor conceller quart, y lo senyor secretari Masmela, secretari del dit senyor bisbe, ab lo senyor conceller quint; y ab esta forma anaren en la Seu ha oir lo offici, y se assentaren en lo banch que allí es, cubert de vayeta, a la part del evangeli al altar mayor, del mateix modo que anaven alternative. Y per quant digué lo offici un senyor cononge de la Seu los senyors concellers y deutes no•s mogueren de son lloch per anar ha offerir, sinó que aprés de haver offerit tot lo clero de la Seu dalt a les grades del dit altar de la ma del dit cononge qui deya lo offici, aná lo diaca del dit offici, també canonge, al mateix lloch o banch hahont staven los senyors concellers y deutes, y los doná a besar lo maniple, y lo sots diaca als que staven assentats a l•altar part de la epístola de la família de dit senyor bisbe, tenint tots un siri groch ensés en la ma; y acabat lo offici y absolta, si be al sumir de dit officise posá entredit y se hagué de acabar resat, los senyors concellers tornaren acompanyar del mateix modo los dits deutes fins al dit palau, y allí al peu de la scala se despediren, fahent-los lo senyor conceller en cap un llarch rahonament, y compliments molt honrrosos, y se•n tornaren a Casa la Ciutat, y lo endemá, tercer die, no•y tornaren. Anima eius requiescat in pace. Amen.</w:t>
      </w:r>
    </w:p>
    <w:p w14:paraId="450831C2" w14:textId="77777777" w:rsidR="0056314C" w:rsidRDefault="0056314C" w:rsidP="0056314C">
      <w:pPr>
        <w:rPr>
          <w:rFonts w:ascii="Times New Roman" w:hAnsi="Times New Roman" w:cs="Times New Roman"/>
          <w:lang w:val="ca-ES"/>
        </w:rPr>
      </w:pPr>
      <w:r>
        <w:rPr>
          <w:rFonts w:ascii="Times New Roman" w:hAnsi="Times New Roman" w:cs="Times New Roman"/>
          <w:lang w:val="ca-ES"/>
        </w:rPr>
        <w:t xml:space="preserve">    [</w:t>
      </w:r>
      <w:r>
        <w:rPr>
          <w:rFonts w:ascii="Times New Roman" w:hAnsi="Times New Roman" w:cs="Times New Roman"/>
          <w:i/>
          <w:iCs/>
          <w:lang w:val="ca-ES"/>
        </w:rPr>
        <w:t>Signat</w:t>
      </w:r>
      <w:r>
        <w:rPr>
          <w:rFonts w:ascii="Times New Roman" w:hAnsi="Times New Roman" w:cs="Times New Roman"/>
          <w:lang w:val="ca-ES"/>
        </w:rPr>
        <w:t>]: Lo doctor Bernat Sala, conseller en cap.</w:t>
      </w:r>
    </w:p>
    <w:p w14:paraId="0196826D" w14:textId="77777777" w:rsidR="00D71C9B" w:rsidRDefault="00D71C9B"/>
    <w:sectPr w:rsidR="00D71C9B" w:rsidSect="00B704E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9F3F" w14:textId="77777777" w:rsidR="00B704E8" w:rsidRDefault="00B704E8" w:rsidP="0056314C">
      <w:r>
        <w:separator/>
      </w:r>
    </w:p>
  </w:endnote>
  <w:endnote w:type="continuationSeparator" w:id="0">
    <w:p w14:paraId="12F08737" w14:textId="77777777" w:rsidR="00B704E8" w:rsidRDefault="00B704E8" w:rsidP="0056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F2CB" w14:textId="77777777" w:rsidR="00B704E8" w:rsidRDefault="00B704E8" w:rsidP="0056314C">
      <w:r>
        <w:separator/>
      </w:r>
    </w:p>
  </w:footnote>
  <w:footnote w:type="continuationSeparator" w:id="0">
    <w:p w14:paraId="4775071C" w14:textId="77777777" w:rsidR="00B704E8" w:rsidRDefault="00B704E8" w:rsidP="0056314C">
      <w:r>
        <w:continuationSeparator/>
      </w:r>
    </w:p>
  </w:footnote>
  <w:footnote w:id="1">
    <w:p w14:paraId="602E052B" w14:textId="2CDDB919" w:rsidR="0056314C" w:rsidRPr="0056314C" w:rsidRDefault="0056314C">
      <w:pPr>
        <w:pStyle w:val="FootnoteText"/>
        <w:rPr>
          <w:rFonts w:ascii="Times New Roman" w:hAnsi="Times New Roman" w:cs="Times New Roman"/>
        </w:rPr>
      </w:pPr>
      <w:r w:rsidRPr="0056314C">
        <w:rPr>
          <w:rStyle w:val="FootnoteReference"/>
          <w:rFonts w:ascii="Times New Roman" w:hAnsi="Times New Roman" w:cs="Times New Roman"/>
        </w:rPr>
        <w:footnoteRef/>
      </w:r>
      <w:r w:rsidRPr="0056314C">
        <w:rPr>
          <w:rFonts w:ascii="Times New Roman" w:hAnsi="Times New Roman" w:cs="Times New Roman"/>
        </w:rPr>
        <w:t xml:space="preserve"> </w:t>
      </w:r>
      <w:r w:rsidRPr="0056314C">
        <w:rPr>
          <w:rFonts w:ascii="Times New Roman" w:hAnsi="Times New Roman" w:cs="Times New Roman"/>
        </w:rPr>
        <w:fldChar w:fldCharType="begin"/>
      </w:r>
      <w:r w:rsidRPr="0056314C">
        <w:rPr>
          <w:rFonts w:ascii="Times New Roman" w:hAnsi="Times New Roman" w:cs="Times New Roman"/>
        </w:rPr>
        <w:instrText xml:space="preserve"> ADDIN ZOTERO_ITEM CSL_CITATION {"citationID":"WTtybc14","properties":{"formattedCitation":"Agust\\uc0\\u237{} Duran i Sanpere and Josep Sanabre, eds., \\uc0\\u8216{}Solempnitat per Rah\\uc0\\u243{} de La Sepultura Del Illustrissim y Reverendissim Senyor Don Joan Sent\\uc0\\u237{}s, Bisbe de Barcelona, Lloctinent y Capit\\uc0\\u225{} General Que Fonch Del Present Principat de Cathalunya\\uc0\\u8217{}, in {\\i{}Llibre de Les Solemnitats}, vol. 2 (Barcelona: Instituci\\uc0\\u243{} Patxot, 1930), 236\\uc0\\u8211{}41.","plainCitation":"Agustí Duran i Sanpere and Josep Sanabre, eds., ‘Solempnitat per Rahó de La Sepultura Del Illustrissim y Reverendissim Senyor Don Joan Sentís, Bisbe de Barcelona, Lloctinent y Capitá General Que Fonch Del Present Principat de Cathalunya’, in Llibre de Les Solemnitats, vol. 2 (Barcelona: Institució Patxot, 1930), 236–41.","noteIndex":1},"citationItems":[{"id":803,"uris":["http://zotero.org/users/local/bvR9LlfB/items/767XVKY4"],"itemData":{"id":803,"type":"chapter","container-title":"Llibre de les Solemnitats","event-place":"Barcelona","page":"236–241","publisher":"Institució Patxot","publisher-place":"Barcelona","title":"Solempnitat per rahó de la sepultura del illustrissim y reverendissim senyor don Joan Sentís, bisbe de Barcelona, lloctinent y capitá general que fonch del present principat de Cathalunya","volume":"2","editor":[{"family":"Duran i Sanpere","given":"Agustí"},{"family":"Sanabre","given":"Josep"}],"issued":{"date-parts":[["1930"]]}},"label":"page"}],"schema":"https://github.com/citation-style-language/schema/raw/master/csl-citation.json"} </w:instrText>
      </w:r>
      <w:r w:rsidRPr="0056314C">
        <w:rPr>
          <w:rFonts w:ascii="Times New Roman" w:hAnsi="Times New Roman" w:cs="Times New Roman"/>
        </w:rPr>
        <w:fldChar w:fldCharType="separate"/>
      </w:r>
      <w:r w:rsidRPr="0056314C">
        <w:rPr>
          <w:rFonts w:ascii="Times New Roman" w:hAnsi="Times New Roman" w:cs="Times New Roman"/>
          <w:kern w:val="0"/>
        </w:rPr>
        <w:t xml:space="preserve">Agustí Duran i Sanpere and Josep Sanabre, eds., ‘Solempnitat per rahó de la sepultura del illustrissim y reverendissim senyor don Joan Sentís, bisbe de Barcelona, lloctinent y capitá general que fonch del present principat de Cathalunya’, in </w:t>
      </w:r>
      <w:r w:rsidRPr="0056314C">
        <w:rPr>
          <w:rFonts w:ascii="Times New Roman" w:hAnsi="Times New Roman" w:cs="Times New Roman"/>
          <w:i/>
          <w:iCs/>
          <w:kern w:val="0"/>
        </w:rPr>
        <w:t xml:space="preserve">Llibre de </w:t>
      </w:r>
      <w:r w:rsidR="006257AF">
        <w:rPr>
          <w:rFonts w:ascii="Times New Roman" w:hAnsi="Times New Roman" w:cs="Times New Roman"/>
          <w:i/>
          <w:iCs/>
          <w:kern w:val="0"/>
        </w:rPr>
        <w:t>l</w:t>
      </w:r>
      <w:r w:rsidRPr="0056314C">
        <w:rPr>
          <w:rFonts w:ascii="Times New Roman" w:hAnsi="Times New Roman" w:cs="Times New Roman"/>
          <w:i/>
          <w:iCs/>
          <w:kern w:val="0"/>
        </w:rPr>
        <w:t>es Solemnitats</w:t>
      </w:r>
      <w:r w:rsidRPr="0056314C">
        <w:rPr>
          <w:rFonts w:ascii="Times New Roman" w:hAnsi="Times New Roman" w:cs="Times New Roman"/>
          <w:kern w:val="0"/>
        </w:rPr>
        <w:t>, vol. 2 (Barcelona: Institució Patxot, 1930), 236–41.</w:t>
      </w:r>
      <w:r w:rsidRPr="0056314C">
        <w:rPr>
          <w:rFonts w:ascii="Times New Roman" w:hAnsi="Times New Roman" w:cs="Times New Roman"/>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4C"/>
    <w:rsid w:val="00373AD3"/>
    <w:rsid w:val="00404FFC"/>
    <w:rsid w:val="00474CC6"/>
    <w:rsid w:val="004C67D1"/>
    <w:rsid w:val="0056314C"/>
    <w:rsid w:val="006257AF"/>
    <w:rsid w:val="009417EF"/>
    <w:rsid w:val="009E5FE8"/>
    <w:rsid w:val="00B704E8"/>
    <w:rsid w:val="00D71C9B"/>
    <w:rsid w:val="00E52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698A6C"/>
  <w15:chartTrackingRefBased/>
  <w15:docId w15:val="{26B5A335-76F9-B14C-A91F-70FE8468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14C"/>
  </w:style>
  <w:style w:type="paragraph" w:styleId="Heading1">
    <w:name w:val="heading 1"/>
    <w:basedOn w:val="Normal"/>
    <w:next w:val="Normal"/>
    <w:link w:val="Heading1Char"/>
    <w:uiPriority w:val="9"/>
    <w:qFormat/>
    <w:rsid w:val="00563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1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1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1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1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14C"/>
    <w:rPr>
      <w:rFonts w:eastAsiaTheme="majorEastAsia" w:cstheme="majorBidi"/>
      <w:color w:val="272727" w:themeColor="text1" w:themeTint="D8"/>
    </w:rPr>
  </w:style>
  <w:style w:type="paragraph" w:styleId="Title">
    <w:name w:val="Title"/>
    <w:basedOn w:val="Normal"/>
    <w:next w:val="Normal"/>
    <w:link w:val="TitleChar"/>
    <w:uiPriority w:val="10"/>
    <w:qFormat/>
    <w:rsid w:val="005631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1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1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14C"/>
    <w:rPr>
      <w:i/>
      <w:iCs/>
      <w:color w:val="404040" w:themeColor="text1" w:themeTint="BF"/>
    </w:rPr>
  </w:style>
  <w:style w:type="paragraph" w:styleId="ListParagraph">
    <w:name w:val="List Paragraph"/>
    <w:basedOn w:val="Normal"/>
    <w:uiPriority w:val="34"/>
    <w:qFormat/>
    <w:rsid w:val="0056314C"/>
    <w:pPr>
      <w:ind w:left="720"/>
      <w:contextualSpacing/>
    </w:pPr>
  </w:style>
  <w:style w:type="character" w:styleId="IntenseEmphasis">
    <w:name w:val="Intense Emphasis"/>
    <w:basedOn w:val="DefaultParagraphFont"/>
    <w:uiPriority w:val="21"/>
    <w:qFormat/>
    <w:rsid w:val="0056314C"/>
    <w:rPr>
      <w:i/>
      <w:iCs/>
      <w:color w:val="0F4761" w:themeColor="accent1" w:themeShade="BF"/>
    </w:rPr>
  </w:style>
  <w:style w:type="paragraph" w:styleId="IntenseQuote">
    <w:name w:val="Intense Quote"/>
    <w:basedOn w:val="Normal"/>
    <w:next w:val="Normal"/>
    <w:link w:val="IntenseQuoteChar"/>
    <w:uiPriority w:val="30"/>
    <w:qFormat/>
    <w:rsid w:val="00563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14C"/>
    <w:rPr>
      <w:i/>
      <w:iCs/>
      <w:color w:val="0F4761" w:themeColor="accent1" w:themeShade="BF"/>
    </w:rPr>
  </w:style>
  <w:style w:type="character" w:styleId="IntenseReference">
    <w:name w:val="Intense Reference"/>
    <w:basedOn w:val="DefaultParagraphFont"/>
    <w:uiPriority w:val="32"/>
    <w:qFormat/>
    <w:rsid w:val="0056314C"/>
    <w:rPr>
      <w:b/>
      <w:bCs/>
      <w:smallCaps/>
      <w:color w:val="0F4761" w:themeColor="accent1" w:themeShade="BF"/>
      <w:spacing w:val="5"/>
    </w:rPr>
  </w:style>
  <w:style w:type="paragraph" w:styleId="FootnoteText">
    <w:name w:val="footnote text"/>
    <w:basedOn w:val="Normal"/>
    <w:link w:val="FootnoteTextChar"/>
    <w:uiPriority w:val="99"/>
    <w:semiHidden/>
    <w:unhideWhenUsed/>
    <w:rsid w:val="0056314C"/>
    <w:rPr>
      <w:sz w:val="20"/>
      <w:szCs w:val="20"/>
    </w:rPr>
  </w:style>
  <w:style w:type="character" w:customStyle="1" w:styleId="FootnoteTextChar">
    <w:name w:val="Footnote Text Char"/>
    <w:basedOn w:val="DefaultParagraphFont"/>
    <w:link w:val="FootnoteText"/>
    <w:uiPriority w:val="99"/>
    <w:semiHidden/>
    <w:rsid w:val="0056314C"/>
    <w:rPr>
      <w:sz w:val="20"/>
      <w:szCs w:val="20"/>
    </w:rPr>
  </w:style>
  <w:style w:type="character" w:styleId="FootnoteReference">
    <w:name w:val="footnote reference"/>
    <w:basedOn w:val="DefaultParagraphFont"/>
    <w:uiPriority w:val="99"/>
    <w:semiHidden/>
    <w:unhideWhenUsed/>
    <w:rsid w:val="00563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2751</Words>
  <Characters>12712</Characters>
  <Application>Microsoft Office Word</Application>
  <DocSecurity>0</DocSecurity>
  <Lines>174</Lines>
  <Paragraphs>16</Paragraphs>
  <ScaleCrop>false</ScaleCrop>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Sophia Herbert</dc:creator>
  <cp:keywords/>
  <dc:description/>
  <cp:lastModifiedBy>Helen Sophia Herbert</cp:lastModifiedBy>
  <cp:revision>3</cp:revision>
  <dcterms:created xsi:type="dcterms:W3CDTF">2024-02-13T13:57:00Z</dcterms:created>
  <dcterms:modified xsi:type="dcterms:W3CDTF">2024-02-13T14:55:00Z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id="XX3jdbc1"/&gt;&lt;style id="http://www.zotero.org/styles/chicago-fullnote-bibliography" locale="en-GB" hasBibliography="1" bibliographyStyleHasBeenSet="0"/&gt;&lt;prefs&gt;&lt;pref name="fieldType" value="Field"/&gt;</vt:lpwstr>
  </property>
  <property fmtid="{D5CDD505-2E9C-101B-9397-08002B2CF9AE}" pid="3" name="ZOTERO_PREF_2">
    <vt:lpwstr>&lt;pref name="noteType" value="1"/&gt;&lt;/prefs&gt;&lt;/data&gt;</vt:lpwstr>
  </property>
</Properties>
</file>